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048445" w14:textId="77777777" w:rsidR="003D1519" w:rsidRPr="003D1519" w:rsidRDefault="003D1519" w:rsidP="003D1519">
      <w:pPr>
        <w:shd w:val="clear" w:color="auto" w:fill="FFFFFF"/>
        <w:spacing w:before="450" w:after="150" w:line="495" w:lineRule="atLeast"/>
        <w:outlineLvl w:val="3"/>
        <w:rPr>
          <w:rFonts w:ascii="Helvetica" w:eastAsia="Times New Roman" w:hAnsi="Helvetica" w:cs="Helvetica"/>
          <w:b/>
          <w:bCs/>
          <w:caps/>
          <w:color w:val="111111"/>
          <w:sz w:val="45"/>
          <w:szCs w:val="45"/>
        </w:rPr>
      </w:pPr>
      <w:r w:rsidRPr="003D1519">
        <w:rPr>
          <w:rFonts w:ascii="Helvetica" w:eastAsia="Times New Roman" w:hAnsi="Helvetica" w:cs="Helvetica"/>
          <w:b/>
          <w:bCs/>
          <w:caps/>
          <w:color w:val="111111"/>
          <w:sz w:val="45"/>
          <w:szCs w:val="45"/>
        </w:rPr>
        <w:t>SUMMER ASSOCIATE PROGRAM</w:t>
      </w:r>
    </w:p>
    <w:p w14:paraId="7CE5CF56" w14:textId="5DD2D83F" w:rsidR="003D1519" w:rsidRDefault="003D1519" w:rsidP="003D1519">
      <w:pPr>
        <w:shd w:val="clear" w:color="auto" w:fill="FFFFFF"/>
        <w:spacing w:after="150" w:line="240" w:lineRule="auto"/>
        <w:rPr>
          <w:rFonts w:ascii="Helvetica" w:eastAsia="Times New Roman" w:hAnsi="Helvetica" w:cs="Helvetica"/>
          <w:color w:val="111111"/>
          <w:sz w:val="24"/>
          <w:szCs w:val="24"/>
        </w:rPr>
      </w:pPr>
      <w:r>
        <w:rPr>
          <w:rFonts w:ascii="Helvetica" w:eastAsia="Times New Roman" w:hAnsi="Helvetica" w:cs="Helvetica"/>
          <w:color w:val="111111"/>
          <w:sz w:val="24"/>
          <w:szCs w:val="24"/>
        </w:rPr>
        <w:t>Big Fire Law &amp; Policy Group LLP is a prominent tribal law firm providing legal representation and advocacy in a broad range of services, with an emphasis in tribal law and federal Indian law serving tribal nations, tribal business enterprises and tribal organizations throughout the United States.</w:t>
      </w:r>
    </w:p>
    <w:p w14:paraId="18454CCE" w14:textId="73C8E269" w:rsidR="003D1519" w:rsidRPr="003D1519" w:rsidRDefault="003D1519" w:rsidP="003D1519">
      <w:pPr>
        <w:shd w:val="clear" w:color="auto" w:fill="FFFFFF"/>
        <w:spacing w:before="100" w:beforeAutospacing="1" w:after="270" w:line="240" w:lineRule="auto"/>
        <w:rPr>
          <w:rFonts w:ascii="Helvetica" w:eastAsia="Times New Roman" w:hAnsi="Helvetica" w:cs="Helvetica"/>
          <w:color w:val="111111"/>
          <w:sz w:val="24"/>
          <w:szCs w:val="24"/>
        </w:rPr>
      </w:pPr>
      <w:r>
        <w:rPr>
          <w:rFonts w:ascii="Helvetica" w:eastAsia="Times New Roman" w:hAnsi="Helvetica" w:cs="Helvetica"/>
          <w:color w:val="111111"/>
          <w:sz w:val="24"/>
          <w:szCs w:val="24"/>
        </w:rPr>
        <w:t xml:space="preserve">The purpose of Big Fire’s Summer Associate Program is to provide </w:t>
      </w:r>
      <w:r w:rsidR="00A161A1">
        <w:rPr>
          <w:rFonts w:ascii="Helvetica" w:eastAsia="Times New Roman" w:hAnsi="Helvetica" w:cs="Helvetica"/>
          <w:color w:val="111111"/>
          <w:sz w:val="24"/>
          <w:szCs w:val="24"/>
        </w:rPr>
        <w:t>law students</w:t>
      </w:r>
      <w:r w:rsidRPr="003D1519">
        <w:rPr>
          <w:rFonts w:ascii="Helvetica" w:eastAsia="Times New Roman" w:hAnsi="Helvetica" w:cs="Helvetica"/>
          <w:color w:val="111111"/>
          <w:sz w:val="24"/>
          <w:szCs w:val="24"/>
        </w:rPr>
        <w:t xml:space="preserve"> with opportunities to develop, challenge and broaden their skills </w:t>
      </w:r>
      <w:r>
        <w:rPr>
          <w:rFonts w:ascii="Helvetica" w:eastAsia="Times New Roman" w:hAnsi="Helvetica" w:cs="Helvetica"/>
          <w:color w:val="111111"/>
          <w:sz w:val="24"/>
          <w:szCs w:val="24"/>
        </w:rPr>
        <w:t>and scope of work</w:t>
      </w:r>
      <w:r w:rsidRPr="003D1519">
        <w:rPr>
          <w:rFonts w:ascii="Helvetica" w:eastAsia="Times New Roman" w:hAnsi="Helvetica" w:cs="Helvetica"/>
          <w:color w:val="111111"/>
          <w:sz w:val="24"/>
          <w:szCs w:val="24"/>
        </w:rPr>
        <w:t>.</w:t>
      </w:r>
      <w:r>
        <w:rPr>
          <w:rFonts w:ascii="Helvetica" w:eastAsia="Times New Roman" w:hAnsi="Helvetica" w:cs="Helvetica"/>
          <w:color w:val="111111"/>
          <w:sz w:val="24"/>
          <w:szCs w:val="24"/>
        </w:rPr>
        <w:t xml:space="preserve">  </w:t>
      </w:r>
      <w:r w:rsidRPr="003D1519">
        <w:rPr>
          <w:rFonts w:ascii="Helvetica" w:eastAsia="Times New Roman" w:hAnsi="Helvetica" w:cs="Helvetica"/>
          <w:color w:val="111111"/>
          <w:sz w:val="24"/>
          <w:szCs w:val="24"/>
        </w:rPr>
        <w:t>We are committed to the professional development and advancement of our summer associates. Our summer associate program offers challenging assignments, training and mentoring programs, and networking opportunities to help you launch your career.</w:t>
      </w:r>
    </w:p>
    <w:p w14:paraId="35A02A31" w14:textId="77777777" w:rsidR="003D1519" w:rsidRPr="003D1519" w:rsidRDefault="003D1519" w:rsidP="003D1519">
      <w:pPr>
        <w:shd w:val="clear" w:color="auto" w:fill="FFFFFF"/>
        <w:spacing w:before="450" w:after="150" w:line="240" w:lineRule="auto"/>
        <w:outlineLvl w:val="2"/>
        <w:rPr>
          <w:rFonts w:ascii="Helvetica" w:eastAsia="Times New Roman" w:hAnsi="Helvetica" w:cs="Helvetica"/>
          <w:caps/>
          <w:color w:val="000000"/>
          <w:sz w:val="30"/>
          <w:szCs w:val="30"/>
        </w:rPr>
      </w:pPr>
      <w:r w:rsidRPr="003D1519">
        <w:rPr>
          <w:rFonts w:ascii="Helvetica" w:eastAsia="Times New Roman" w:hAnsi="Helvetica" w:cs="Helvetica"/>
          <w:caps/>
          <w:color w:val="000000"/>
          <w:sz w:val="30"/>
          <w:szCs w:val="30"/>
        </w:rPr>
        <w:t>WORK ASSIGNMENTS AND FEEDBACK</w:t>
      </w:r>
    </w:p>
    <w:p w14:paraId="5C7F6BD9" w14:textId="058CAC2E" w:rsidR="003D1519" w:rsidRPr="003D1519" w:rsidRDefault="003D1519" w:rsidP="003D1519">
      <w:pPr>
        <w:shd w:val="clear" w:color="auto" w:fill="FFFFFF"/>
        <w:spacing w:before="100" w:beforeAutospacing="1" w:after="270" w:line="240" w:lineRule="auto"/>
        <w:rPr>
          <w:rFonts w:ascii="Helvetica" w:eastAsia="Times New Roman" w:hAnsi="Helvetica" w:cs="Helvetica"/>
          <w:color w:val="111111"/>
          <w:sz w:val="24"/>
          <w:szCs w:val="24"/>
        </w:rPr>
      </w:pPr>
      <w:r w:rsidRPr="003D1519">
        <w:rPr>
          <w:rFonts w:ascii="Helvetica" w:eastAsia="Times New Roman" w:hAnsi="Helvetica" w:cs="Helvetica"/>
          <w:color w:val="111111"/>
          <w:sz w:val="24"/>
          <w:szCs w:val="24"/>
        </w:rPr>
        <w:t>As a summer associate, you will receive a variety of substantive and challenging work assignments. In addition, you will receive spectator assignments, which may include attendance at trials, hearings, depositions, negotiations, arbitrations, client conferences, closings, and other client-related activities. Often, spectator assignments will be integrated with a research and writing assignment.</w:t>
      </w:r>
      <w:r w:rsidRPr="003D1519">
        <w:rPr>
          <w:rFonts w:ascii="Helvetica" w:eastAsia="Times New Roman" w:hAnsi="Helvetica" w:cs="Helvetica"/>
          <w:color w:val="111111"/>
          <w:sz w:val="24"/>
          <w:szCs w:val="24"/>
        </w:rPr>
        <w:br/>
      </w:r>
      <w:r w:rsidRPr="003D1519">
        <w:rPr>
          <w:rFonts w:ascii="Helvetica" w:eastAsia="Times New Roman" w:hAnsi="Helvetica" w:cs="Helvetica"/>
          <w:color w:val="111111"/>
          <w:sz w:val="24"/>
          <w:szCs w:val="24"/>
        </w:rPr>
        <w:br/>
        <w:t>Work product from each assignment is evaluated by the supervising attorney.  The assigning attorney on the project provides verbal feedback to the summer associate after completion of the project.  We also encourage summer associates to proactively seek feedback from the attorneys they are working with.  There is a formal mid-summer evaluation and offers for full-time employment are communicated after the conclusion of the summer program.</w:t>
      </w:r>
    </w:p>
    <w:p w14:paraId="1F5939B4" w14:textId="77777777" w:rsidR="003D1519" w:rsidRPr="003D1519" w:rsidRDefault="003D1519" w:rsidP="003D1519">
      <w:pPr>
        <w:shd w:val="clear" w:color="auto" w:fill="FFFFFF"/>
        <w:spacing w:before="450" w:after="150" w:line="240" w:lineRule="auto"/>
        <w:outlineLvl w:val="2"/>
        <w:rPr>
          <w:rFonts w:ascii="Helvetica" w:eastAsia="Times New Roman" w:hAnsi="Helvetica" w:cs="Helvetica"/>
          <w:caps/>
          <w:color w:val="000000"/>
          <w:sz w:val="30"/>
          <w:szCs w:val="30"/>
        </w:rPr>
      </w:pPr>
      <w:r w:rsidRPr="003D1519">
        <w:rPr>
          <w:rFonts w:ascii="Helvetica" w:eastAsia="Times New Roman" w:hAnsi="Helvetica" w:cs="Helvetica"/>
          <w:caps/>
          <w:color w:val="000000"/>
          <w:sz w:val="30"/>
          <w:szCs w:val="30"/>
        </w:rPr>
        <w:t>TRAINING</w:t>
      </w:r>
    </w:p>
    <w:p w14:paraId="3D076803" w14:textId="5CF787F4" w:rsidR="003D1519" w:rsidRPr="003D1519" w:rsidRDefault="003D1519" w:rsidP="003D1519">
      <w:pPr>
        <w:shd w:val="clear" w:color="auto" w:fill="FFFFFF"/>
        <w:spacing w:before="100" w:beforeAutospacing="1" w:after="270" w:line="240" w:lineRule="auto"/>
        <w:rPr>
          <w:rFonts w:ascii="Helvetica" w:eastAsia="Times New Roman" w:hAnsi="Helvetica" w:cs="Helvetica"/>
          <w:color w:val="111111"/>
          <w:sz w:val="24"/>
          <w:szCs w:val="24"/>
        </w:rPr>
      </w:pPr>
      <w:r w:rsidRPr="003D1519">
        <w:rPr>
          <w:rFonts w:ascii="Helvetica" w:eastAsia="Times New Roman" w:hAnsi="Helvetica" w:cs="Helvetica"/>
          <w:color w:val="111111"/>
          <w:sz w:val="24"/>
          <w:szCs w:val="24"/>
        </w:rPr>
        <w:t xml:space="preserve">We provide our summer associates with training </w:t>
      </w:r>
      <w:r w:rsidR="00CF4A9A">
        <w:rPr>
          <w:rFonts w:ascii="Helvetica" w:eastAsia="Times New Roman" w:hAnsi="Helvetica" w:cs="Helvetica"/>
          <w:color w:val="111111"/>
          <w:sz w:val="24"/>
          <w:szCs w:val="24"/>
        </w:rPr>
        <w:t>which may include</w:t>
      </w:r>
      <w:r w:rsidRPr="003D1519">
        <w:rPr>
          <w:rFonts w:ascii="Helvetica" w:eastAsia="Times New Roman" w:hAnsi="Helvetica" w:cs="Helvetica"/>
          <w:color w:val="111111"/>
          <w:sz w:val="24"/>
          <w:szCs w:val="24"/>
        </w:rPr>
        <w:t xml:space="preserve"> workshops, seminars, classes, presentations, practice area overviews, and</w:t>
      </w:r>
      <w:r w:rsidR="00CF4A9A">
        <w:rPr>
          <w:rFonts w:ascii="Helvetica" w:eastAsia="Times New Roman" w:hAnsi="Helvetica" w:cs="Helvetica"/>
          <w:color w:val="111111"/>
          <w:sz w:val="24"/>
          <w:szCs w:val="24"/>
        </w:rPr>
        <w:t>/or</w:t>
      </w:r>
      <w:r w:rsidRPr="003D1519">
        <w:rPr>
          <w:rFonts w:ascii="Helvetica" w:eastAsia="Times New Roman" w:hAnsi="Helvetica" w:cs="Helvetica"/>
          <w:color w:val="111111"/>
          <w:sz w:val="24"/>
          <w:szCs w:val="24"/>
        </w:rPr>
        <w:t xml:space="preserve"> general professional development programs.</w:t>
      </w:r>
    </w:p>
    <w:p w14:paraId="602E08B7" w14:textId="77777777" w:rsidR="003D1519" w:rsidRPr="003D1519" w:rsidRDefault="003D1519" w:rsidP="003D1519">
      <w:pPr>
        <w:shd w:val="clear" w:color="auto" w:fill="FFFFFF"/>
        <w:spacing w:before="100" w:beforeAutospacing="1" w:after="270" w:line="240" w:lineRule="auto"/>
        <w:rPr>
          <w:rFonts w:ascii="Helvetica" w:eastAsia="Times New Roman" w:hAnsi="Helvetica" w:cs="Helvetica"/>
          <w:color w:val="111111"/>
          <w:sz w:val="24"/>
          <w:szCs w:val="24"/>
        </w:rPr>
      </w:pPr>
      <w:r w:rsidRPr="003D1519">
        <w:rPr>
          <w:rFonts w:ascii="Helvetica" w:eastAsia="Times New Roman" w:hAnsi="Helvetica" w:cs="Helvetica"/>
          <w:color w:val="111111"/>
          <w:sz w:val="24"/>
          <w:szCs w:val="24"/>
        </w:rPr>
        <w:t>We recognize that training is a critical component in every attorney’s professional development. Our goal is to provide our attorneys and summer associates with the substantive knowledge, skills, and resources they need to achieve legal excellence.</w:t>
      </w:r>
    </w:p>
    <w:p w14:paraId="509FB361" w14:textId="77777777" w:rsidR="00CF4A9A" w:rsidRDefault="00CF4A9A" w:rsidP="003D1519">
      <w:pPr>
        <w:shd w:val="clear" w:color="auto" w:fill="FFFFFF"/>
        <w:spacing w:before="450" w:after="150" w:line="240" w:lineRule="auto"/>
        <w:outlineLvl w:val="2"/>
        <w:rPr>
          <w:rFonts w:ascii="Helvetica" w:eastAsia="Times New Roman" w:hAnsi="Helvetica" w:cs="Helvetica"/>
          <w:caps/>
          <w:color w:val="000000"/>
          <w:sz w:val="30"/>
          <w:szCs w:val="30"/>
        </w:rPr>
      </w:pPr>
    </w:p>
    <w:p w14:paraId="61113536" w14:textId="7A169D5B" w:rsidR="003D1519" w:rsidRPr="003D1519" w:rsidRDefault="003D1519" w:rsidP="003D1519">
      <w:pPr>
        <w:shd w:val="clear" w:color="auto" w:fill="FFFFFF"/>
        <w:spacing w:before="450" w:after="150" w:line="240" w:lineRule="auto"/>
        <w:outlineLvl w:val="2"/>
        <w:rPr>
          <w:rFonts w:ascii="Helvetica" w:eastAsia="Times New Roman" w:hAnsi="Helvetica" w:cs="Helvetica"/>
          <w:caps/>
          <w:color w:val="000000"/>
          <w:sz w:val="30"/>
          <w:szCs w:val="30"/>
        </w:rPr>
      </w:pPr>
      <w:r w:rsidRPr="003D1519">
        <w:rPr>
          <w:rFonts w:ascii="Helvetica" w:eastAsia="Times New Roman" w:hAnsi="Helvetica" w:cs="Helvetica"/>
          <w:caps/>
          <w:color w:val="000000"/>
          <w:sz w:val="30"/>
          <w:szCs w:val="30"/>
        </w:rPr>
        <w:lastRenderedPageBreak/>
        <w:t>MENTORING</w:t>
      </w:r>
    </w:p>
    <w:p w14:paraId="6C334590" w14:textId="034A1649" w:rsidR="003D1519" w:rsidRPr="003D1519" w:rsidRDefault="003D1519" w:rsidP="003D1519">
      <w:pPr>
        <w:shd w:val="clear" w:color="auto" w:fill="FFFFFF"/>
        <w:spacing w:before="100" w:beforeAutospacing="1" w:after="270" w:line="240" w:lineRule="auto"/>
        <w:rPr>
          <w:rFonts w:ascii="Helvetica" w:eastAsia="Times New Roman" w:hAnsi="Helvetica" w:cs="Helvetica"/>
          <w:color w:val="111111"/>
          <w:sz w:val="24"/>
          <w:szCs w:val="24"/>
        </w:rPr>
      </w:pPr>
      <w:r w:rsidRPr="003D1519">
        <w:rPr>
          <w:rFonts w:ascii="Helvetica" w:eastAsia="Times New Roman" w:hAnsi="Helvetica" w:cs="Helvetica"/>
          <w:color w:val="111111"/>
          <w:sz w:val="24"/>
          <w:szCs w:val="24"/>
        </w:rPr>
        <w:t>Summer associates are assigned a</w:t>
      </w:r>
      <w:r>
        <w:rPr>
          <w:rFonts w:ascii="Helvetica" w:eastAsia="Times New Roman" w:hAnsi="Helvetica" w:cs="Helvetica"/>
          <w:color w:val="111111"/>
          <w:sz w:val="24"/>
          <w:szCs w:val="24"/>
        </w:rPr>
        <w:t>n</w:t>
      </w:r>
      <w:r w:rsidRPr="003D1519">
        <w:rPr>
          <w:rFonts w:ascii="Helvetica" w:eastAsia="Times New Roman" w:hAnsi="Helvetica" w:cs="Helvetica"/>
          <w:color w:val="111111"/>
          <w:sz w:val="24"/>
          <w:szCs w:val="24"/>
        </w:rPr>
        <w:t xml:space="preserve"> associate </w:t>
      </w:r>
      <w:r>
        <w:rPr>
          <w:rFonts w:ascii="Helvetica" w:eastAsia="Times New Roman" w:hAnsi="Helvetica" w:cs="Helvetica"/>
          <w:color w:val="111111"/>
          <w:sz w:val="24"/>
          <w:szCs w:val="24"/>
        </w:rPr>
        <w:t>that will</w:t>
      </w:r>
      <w:r w:rsidRPr="003D1519">
        <w:rPr>
          <w:rFonts w:ascii="Helvetica" w:eastAsia="Times New Roman" w:hAnsi="Helvetica" w:cs="Helvetica"/>
          <w:color w:val="111111"/>
          <w:sz w:val="24"/>
          <w:szCs w:val="24"/>
        </w:rPr>
        <w:t xml:space="preserve"> help with the transition into the office and serves as a valuable resource to the summer associate providing useful advice when work challenges and questions arise.  Matches are generally based on practice group interest.</w:t>
      </w:r>
    </w:p>
    <w:p w14:paraId="06008334" w14:textId="77777777" w:rsidR="003D1519" w:rsidRPr="00CF4A9A" w:rsidRDefault="003D1519" w:rsidP="003D1519">
      <w:pPr>
        <w:shd w:val="clear" w:color="auto" w:fill="FFFFFF"/>
        <w:spacing w:before="450" w:after="150" w:line="240" w:lineRule="auto"/>
        <w:outlineLvl w:val="2"/>
        <w:rPr>
          <w:rFonts w:ascii="Helvetica" w:eastAsia="Times New Roman" w:hAnsi="Helvetica" w:cs="Helvetica"/>
          <w:caps/>
          <w:color w:val="000000"/>
          <w:sz w:val="30"/>
          <w:szCs w:val="30"/>
        </w:rPr>
      </w:pPr>
      <w:r w:rsidRPr="00CF4A9A">
        <w:rPr>
          <w:rFonts w:ascii="Helvetica" w:eastAsia="Times New Roman" w:hAnsi="Helvetica" w:cs="Helvetica"/>
          <w:caps/>
          <w:color w:val="000000"/>
          <w:sz w:val="30"/>
          <w:szCs w:val="30"/>
        </w:rPr>
        <w:t>SOCIAL EVENTS</w:t>
      </w:r>
    </w:p>
    <w:p w14:paraId="5CB605EE" w14:textId="355BE45E" w:rsidR="003D1519" w:rsidRPr="003D1519" w:rsidRDefault="003D1519" w:rsidP="003D1519">
      <w:pPr>
        <w:shd w:val="clear" w:color="auto" w:fill="FFFFFF"/>
        <w:spacing w:before="100" w:beforeAutospacing="1" w:after="270" w:line="240" w:lineRule="auto"/>
        <w:rPr>
          <w:rFonts w:ascii="Helvetica" w:eastAsia="Times New Roman" w:hAnsi="Helvetica" w:cs="Helvetica"/>
          <w:color w:val="111111"/>
          <w:sz w:val="24"/>
          <w:szCs w:val="24"/>
        </w:rPr>
      </w:pPr>
      <w:r w:rsidRPr="00CF4A9A">
        <w:rPr>
          <w:rFonts w:ascii="Helvetica" w:eastAsia="Times New Roman" w:hAnsi="Helvetica" w:cs="Helvetica"/>
          <w:color w:val="111111"/>
          <w:sz w:val="24"/>
          <w:szCs w:val="24"/>
        </w:rPr>
        <w:t xml:space="preserve">Meeting and getting to know our attorneys is one of the most important components of the summer experience. Our attorneys are the foundation of the firm. They come from diverse backgrounds, each contributing to the firms' success. </w:t>
      </w:r>
      <w:r w:rsidR="00CF4A9A" w:rsidRPr="00CF4A9A">
        <w:rPr>
          <w:rFonts w:ascii="Helvetica" w:eastAsia="Times New Roman" w:hAnsi="Helvetica" w:cs="Helvetica"/>
          <w:color w:val="111111"/>
          <w:sz w:val="24"/>
          <w:szCs w:val="24"/>
        </w:rPr>
        <w:t>S</w:t>
      </w:r>
      <w:r w:rsidRPr="00CF4A9A">
        <w:rPr>
          <w:rFonts w:ascii="Helvetica" w:eastAsia="Times New Roman" w:hAnsi="Helvetica" w:cs="Helvetica"/>
          <w:color w:val="111111"/>
          <w:sz w:val="24"/>
          <w:szCs w:val="24"/>
        </w:rPr>
        <w:t xml:space="preserve">ocial events </w:t>
      </w:r>
      <w:r w:rsidR="00CF4A9A" w:rsidRPr="00CF4A9A">
        <w:rPr>
          <w:rFonts w:ascii="Helvetica" w:eastAsia="Times New Roman" w:hAnsi="Helvetica" w:cs="Helvetica"/>
          <w:color w:val="111111"/>
          <w:sz w:val="24"/>
          <w:szCs w:val="24"/>
        </w:rPr>
        <w:t>to facilitate attorney interaction are encouraged and may be planned.  These may include luncheons, joint office training, dinner parties</w:t>
      </w:r>
      <w:r w:rsidRPr="00CF4A9A">
        <w:rPr>
          <w:rFonts w:ascii="Helvetica" w:eastAsia="Times New Roman" w:hAnsi="Helvetica" w:cs="Helvetica"/>
          <w:color w:val="111111"/>
          <w:sz w:val="24"/>
          <w:szCs w:val="24"/>
        </w:rPr>
        <w:t>, community service activities, concerts, and/or sporting events. These events provide excellent opportunities to meet more of our lawyers and for us to get to know you. They also help you learn more about the c</w:t>
      </w:r>
      <w:r w:rsidR="00CF4A9A" w:rsidRPr="00CF4A9A">
        <w:rPr>
          <w:rFonts w:ascii="Helvetica" w:eastAsia="Times New Roman" w:hAnsi="Helvetica" w:cs="Helvetica"/>
          <w:color w:val="111111"/>
          <w:sz w:val="24"/>
          <w:szCs w:val="24"/>
        </w:rPr>
        <w:t xml:space="preserve">ommunity </w:t>
      </w:r>
      <w:r w:rsidRPr="00CF4A9A">
        <w:rPr>
          <w:rFonts w:ascii="Helvetica" w:eastAsia="Times New Roman" w:hAnsi="Helvetica" w:cs="Helvetica"/>
          <w:color w:val="111111"/>
          <w:sz w:val="24"/>
          <w:szCs w:val="24"/>
        </w:rPr>
        <w:t>in which you are summering.</w:t>
      </w:r>
    </w:p>
    <w:p w14:paraId="4E0E6376" w14:textId="77777777" w:rsidR="003D1519" w:rsidRPr="003D1519" w:rsidRDefault="003D1519" w:rsidP="003D1519">
      <w:pPr>
        <w:shd w:val="clear" w:color="auto" w:fill="FFFFFF"/>
        <w:spacing w:before="450" w:after="150" w:line="240" w:lineRule="auto"/>
        <w:outlineLvl w:val="2"/>
        <w:rPr>
          <w:rFonts w:ascii="Helvetica" w:eastAsia="Times New Roman" w:hAnsi="Helvetica" w:cs="Helvetica"/>
          <w:caps/>
          <w:color w:val="000000"/>
          <w:sz w:val="30"/>
          <w:szCs w:val="30"/>
        </w:rPr>
      </w:pPr>
      <w:r w:rsidRPr="003D1519">
        <w:rPr>
          <w:rFonts w:ascii="Helvetica" w:eastAsia="Times New Roman" w:hAnsi="Helvetica" w:cs="Helvetica"/>
          <w:caps/>
          <w:color w:val="000000"/>
          <w:sz w:val="30"/>
          <w:szCs w:val="30"/>
        </w:rPr>
        <w:t>BENEFITS</w:t>
      </w:r>
    </w:p>
    <w:p w14:paraId="190A8434" w14:textId="352BD167" w:rsidR="003D1519" w:rsidRPr="003D1519" w:rsidRDefault="003D1519" w:rsidP="003D1519">
      <w:pPr>
        <w:numPr>
          <w:ilvl w:val="0"/>
          <w:numId w:val="1"/>
        </w:numPr>
        <w:shd w:val="clear" w:color="auto" w:fill="FFFFFF"/>
        <w:spacing w:before="100" w:beforeAutospacing="1" w:after="120" w:line="360" w:lineRule="atLeast"/>
        <w:rPr>
          <w:rFonts w:ascii="Helvetica" w:eastAsia="Times New Roman" w:hAnsi="Helvetica" w:cs="Helvetica"/>
          <w:color w:val="111111"/>
          <w:sz w:val="24"/>
          <w:szCs w:val="24"/>
        </w:rPr>
      </w:pPr>
      <w:r w:rsidRPr="003D1519">
        <w:rPr>
          <w:rFonts w:ascii="Helvetica" w:eastAsia="Times New Roman" w:hAnsi="Helvetica" w:cs="Helvetica"/>
          <w:color w:val="111111"/>
          <w:sz w:val="24"/>
          <w:szCs w:val="24"/>
        </w:rPr>
        <w:t>Substantive and challenging work assignments</w:t>
      </w:r>
    </w:p>
    <w:p w14:paraId="437E8CAB" w14:textId="77777777" w:rsidR="003D1519" w:rsidRPr="003D1519" w:rsidRDefault="003D1519" w:rsidP="003D1519">
      <w:pPr>
        <w:numPr>
          <w:ilvl w:val="0"/>
          <w:numId w:val="1"/>
        </w:numPr>
        <w:shd w:val="clear" w:color="auto" w:fill="FFFFFF"/>
        <w:spacing w:before="100" w:beforeAutospacing="1" w:after="120" w:line="360" w:lineRule="atLeast"/>
        <w:rPr>
          <w:rFonts w:ascii="Helvetica" w:eastAsia="Times New Roman" w:hAnsi="Helvetica" w:cs="Helvetica"/>
          <w:color w:val="111111"/>
          <w:sz w:val="24"/>
          <w:szCs w:val="24"/>
        </w:rPr>
      </w:pPr>
      <w:r w:rsidRPr="003D1519">
        <w:rPr>
          <w:rFonts w:ascii="Helvetica" w:eastAsia="Times New Roman" w:hAnsi="Helvetica" w:cs="Helvetica"/>
          <w:color w:val="111111"/>
          <w:sz w:val="24"/>
          <w:szCs w:val="24"/>
        </w:rPr>
        <w:t>Training, guidance, and feedback on your work</w:t>
      </w:r>
    </w:p>
    <w:p w14:paraId="68E7446D" w14:textId="77777777" w:rsidR="003D1519" w:rsidRPr="003D1519" w:rsidRDefault="003D1519" w:rsidP="003D1519">
      <w:pPr>
        <w:numPr>
          <w:ilvl w:val="0"/>
          <w:numId w:val="1"/>
        </w:numPr>
        <w:shd w:val="clear" w:color="auto" w:fill="FFFFFF"/>
        <w:spacing w:before="100" w:beforeAutospacing="1" w:after="120" w:line="360" w:lineRule="atLeast"/>
        <w:rPr>
          <w:rFonts w:ascii="Helvetica" w:eastAsia="Times New Roman" w:hAnsi="Helvetica" w:cs="Helvetica"/>
          <w:color w:val="111111"/>
          <w:sz w:val="24"/>
          <w:szCs w:val="24"/>
        </w:rPr>
      </w:pPr>
      <w:r w:rsidRPr="003D1519">
        <w:rPr>
          <w:rFonts w:ascii="Helvetica" w:eastAsia="Times New Roman" w:hAnsi="Helvetica" w:cs="Helvetica"/>
          <w:color w:val="111111"/>
          <w:sz w:val="24"/>
          <w:szCs w:val="24"/>
        </w:rPr>
        <w:t>A collaborative work environment with a diverse team</w:t>
      </w:r>
    </w:p>
    <w:p w14:paraId="0B38EE4E" w14:textId="77777777" w:rsidR="003D1519" w:rsidRPr="003D1519" w:rsidRDefault="003D1519" w:rsidP="003D1519">
      <w:pPr>
        <w:numPr>
          <w:ilvl w:val="0"/>
          <w:numId w:val="1"/>
        </w:numPr>
        <w:shd w:val="clear" w:color="auto" w:fill="FFFFFF"/>
        <w:spacing w:before="100" w:beforeAutospacing="1" w:after="120" w:line="360" w:lineRule="atLeast"/>
        <w:rPr>
          <w:rFonts w:ascii="Helvetica" w:eastAsia="Times New Roman" w:hAnsi="Helvetica" w:cs="Helvetica"/>
          <w:color w:val="111111"/>
          <w:sz w:val="24"/>
          <w:szCs w:val="24"/>
        </w:rPr>
      </w:pPr>
      <w:r w:rsidRPr="003D1519">
        <w:rPr>
          <w:rFonts w:ascii="Helvetica" w:eastAsia="Times New Roman" w:hAnsi="Helvetica" w:cs="Helvetica"/>
          <w:color w:val="111111"/>
          <w:sz w:val="24"/>
          <w:szCs w:val="24"/>
        </w:rPr>
        <w:t>Exposure to the Firm’s practice areas</w:t>
      </w:r>
    </w:p>
    <w:p w14:paraId="221ADE9C" w14:textId="6D0D203A" w:rsidR="003D1519" w:rsidRPr="003D1519" w:rsidRDefault="003D1519" w:rsidP="003D1519">
      <w:pPr>
        <w:numPr>
          <w:ilvl w:val="0"/>
          <w:numId w:val="1"/>
        </w:numPr>
        <w:shd w:val="clear" w:color="auto" w:fill="FFFFFF"/>
        <w:spacing w:before="100" w:beforeAutospacing="1" w:after="120" w:line="360" w:lineRule="atLeast"/>
        <w:rPr>
          <w:rFonts w:ascii="Helvetica" w:eastAsia="Times New Roman" w:hAnsi="Helvetica" w:cs="Helvetica"/>
          <w:color w:val="111111"/>
          <w:sz w:val="24"/>
          <w:szCs w:val="24"/>
        </w:rPr>
      </w:pPr>
      <w:r w:rsidRPr="003D1519">
        <w:rPr>
          <w:rFonts w:ascii="Helvetica" w:eastAsia="Times New Roman" w:hAnsi="Helvetica" w:cs="Helvetica"/>
          <w:color w:val="111111"/>
          <w:sz w:val="24"/>
          <w:szCs w:val="24"/>
        </w:rPr>
        <w:t xml:space="preserve">Superb writing-skills training and feedback </w:t>
      </w:r>
    </w:p>
    <w:p w14:paraId="7BDAC9F4" w14:textId="77777777" w:rsidR="003D1519" w:rsidRPr="003D1519" w:rsidRDefault="003D1519" w:rsidP="003D1519">
      <w:pPr>
        <w:numPr>
          <w:ilvl w:val="0"/>
          <w:numId w:val="1"/>
        </w:numPr>
        <w:shd w:val="clear" w:color="auto" w:fill="FFFFFF"/>
        <w:spacing w:before="100" w:beforeAutospacing="1" w:after="120" w:line="360" w:lineRule="atLeast"/>
        <w:rPr>
          <w:rFonts w:ascii="Helvetica" w:eastAsia="Times New Roman" w:hAnsi="Helvetica" w:cs="Helvetica"/>
          <w:color w:val="111111"/>
          <w:sz w:val="24"/>
          <w:szCs w:val="24"/>
        </w:rPr>
      </w:pPr>
      <w:r w:rsidRPr="003D1519">
        <w:rPr>
          <w:rFonts w:ascii="Helvetica" w:eastAsia="Times New Roman" w:hAnsi="Helvetica" w:cs="Helvetica"/>
          <w:color w:val="111111"/>
          <w:sz w:val="24"/>
          <w:szCs w:val="24"/>
        </w:rPr>
        <w:t>Opportunities to interact with our attorneys at various social events</w:t>
      </w:r>
    </w:p>
    <w:p w14:paraId="146209B8" w14:textId="77777777" w:rsidR="003D1519" w:rsidRPr="003D1519" w:rsidRDefault="003D1519" w:rsidP="003D1519">
      <w:pPr>
        <w:numPr>
          <w:ilvl w:val="0"/>
          <w:numId w:val="1"/>
        </w:numPr>
        <w:shd w:val="clear" w:color="auto" w:fill="FFFFFF"/>
        <w:spacing w:before="100" w:beforeAutospacing="1" w:after="120" w:line="360" w:lineRule="atLeast"/>
        <w:rPr>
          <w:rFonts w:ascii="Helvetica" w:eastAsia="Times New Roman" w:hAnsi="Helvetica" w:cs="Helvetica"/>
          <w:color w:val="111111"/>
          <w:sz w:val="24"/>
          <w:szCs w:val="24"/>
        </w:rPr>
      </w:pPr>
      <w:r w:rsidRPr="003D1519">
        <w:rPr>
          <w:rFonts w:ascii="Helvetica" w:eastAsia="Times New Roman" w:hAnsi="Helvetica" w:cs="Helvetica"/>
          <w:color w:val="111111"/>
          <w:sz w:val="24"/>
          <w:szCs w:val="24"/>
        </w:rPr>
        <w:t>Excellent support staff and services</w:t>
      </w:r>
    </w:p>
    <w:p w14:paraId="3FCE0AB8" w14:textId="77777777" w:rsidR="00D201F7" w:rsidRDefault="00D201F7"/>
    <w:sectPr w:rsidR="00D201F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D2AF8C" w14:textId="77777777" w:rsidR="00947579" w:rsidRDefault="00947579" w:rsidP="00947579">
      <w:pPr>
        <w:spacing w:after="0" w:line="240" w:lineRule="auto"/>
      </w:pPr>
      <w:r>
        <w:separator/>
      </w:r>
    </w:p>
  </w:endnote>
  <w:endnote w:type="continuationSeparator" w:id="0">
    <w:p w14:paraId="52052ADF" w14:textId="77777777" w:rsidR="00947579" w:rsidRDefault="00947579" w:rsidP="009475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984549" w14:textId="77777777" w:rsidR="00947579" w:rsidRDefault="00947579" w:rsidP="00947579">
      <w:pPr>
        <w:spacing w:after="0" w:line="240" w:lineRule="auto"/>
      </w:pPr>
      <w:r>
        <w:separator/>
      </w:r>
    </w:p>
  </w:footnote>
  <w:footnote w:type="continuationSeparator" w:id="0">
    <w:p w14:paraId="67676D5F" w14:textId="77777777" w:rsidR="00947579" w:rsidRDefault="00947579" w:rsidP="009475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F1592B" w14:textId="76862124" w:rsidR="00947579" w:rsidRDefault="00947579">
    <w:pPr>
      <w:pStyle w:val="Header"/>
    </w:pPr>
    <w:r>
      <w:rPr>
        <w:noProof/>
      </w:rPr>
      <w:drawing>
        <wp:inline distT="0" distB="0" distL="0" distR="0" wp14:anchorId="28AC7609" wp14:editId="778BE671">
          <wp:extent cx="2011680" cy="716280"/>
          <wp:effectExtent l="0" t="0" r="7620" b="7620"/>
          <wp:docPr id="1" name="Picture 1" descr="307F5A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Picture 3" descr="307F5A74"/>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11680" cy="716280"/>
                  </a:xfrm>
                  <a:prstGeom prst="rect">
                    <a:avLst/>
                  </a:prstGeom>
                  <a:noFill/>
                  <a:ln>
                    <a:noFill/>
                  </a:ln>
                </pic:spPr>
              </pic:pic>
            </a:graphicData>
          </a:graphic>
        </wp:inline>
      </w:drawing>
    </w:r>
  </w:p>
  <w:p w14:paraId="56F32F71" w14:textId="77777777" w:rsidR="00947579" w:rsidRDefault="009475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D0855DC"/>
    <w:multiLevelType w:val="multilevel"/>
    <w:tmpl w:val="2EC6E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519"/>
    <w:rsid w:val="003D1519"/>
    <w:rsid w:val="006C4969"/>
    <w:rsid w:val="00947579"/>
    <w:rsid w:val="00A161A1"/>
    <w:rsid w:val="00CF4A9A"/>
    <w:rsid w:val="00D201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4C1245A"/>
  <w15:chartTrackingRefBased/>
  <w15:docId w15:val="{3DC2C4A2-9BD0-4678-A8A4-529E71DF1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3D1519"/>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3D151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D1519"/>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3D1519"/>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3D1519"/>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475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579"/>
  </w:style>
  <w:style w:type="paragraph" w:styleId="Footer">
    <w:name w:val="footer"/>
    <w:basedOn w:val="Normal"/>
    <w:link w:val="FooterChar"/>
    <w:uiPriority w:val="99"/>
    <w:unhideWhenUsed/>
    <w:rsid w:val="009475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5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06936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cid:image001.png@01D6B44B.38B6CFA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957</TotalTime>
  <Pages>2</Pages>
  <Words>495</Words>
  <Characters>2828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Susie Taylor</dc:creator>
  <cp:keywords/>
  <dc:description/>
  <cp:lastModifiedBy>Susie Taylor</cp:lastModifiedBy>
  <cp:revision>3</cp:revision>
  <dcterms:created xsi:type="dcterms:W3CDTF">2020-12-22T20:07:00Z</dcterms:created>
  <dcterms:modified xsi:type="dcterms:W3CDTF">2021-01-25T20:19:00Z</dcterms:modified>
</cp:coreProperties>
</file>